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1019" w14:textId="176E2829" w:rsidR="00CC7824" w:rsidRDefault="006D2523" w:rsidP="00CC7824">
      <w:pPr>
        <w:shd w:val="clear" w:color="auto" w:fill="FFFFFF"/>
        <w:jc w:val="center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 </w:t>
      </w:r>
      <w:r w:rsidR="00F54950">
        <w:rPr>
          <w:rFonts w:ascii="Times New Roman" w:hAnsi="Times New Roman"/>
          <w:color w:val="000000"/>
          <w:lang w:eastAsia="en-US"/>
        </w:rPr>
        <w:t>Romantic and Impressionistic Music</w:t>
      </w:r>
    </w:p>
    <w:p w14:paraId="7F64F8D3" w14:textId="449D0B2C" w:rsidR="007C5967" w:rsidRPr="003839E3" w:rsidRDefault="007C5967" w:rsidP="00CC7824">
      <w:pPr>
        <w:shd w:val="clear" w:color="auto" w:fill="FFFFFF"/>
        <w:jc w:val="center"/>
        <w:rPr>
          <w:rFonts w:ascii="Times New Roman" w:hAnsi="Times New Roman"/>
          <w:color w:val="222222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Fall Festival</w:t>
      </w:r>
    </w:p>
    <w:p w14:paraId="41817D01" w14:textId="77777777" w:rsidR="00CC7824" w:rsidRPr="003839E3" w:rsidRDefault="00CC7824" w:rsidP="00CC7824">
      <w:pPr>
        <w:shd w:val="clear" w:color="auto" w:fill="FFFFFF"/>
        <w:jc w:val="center"/>
        <w:rPr>
          <w:rFonts w:ascii="Times New Roman" w:hAnsi="Times New Roman"/>
          <w:color w:val="222222"/>
          <w:lang w:eastAsia="en-US"/>
        </w:rPr>
      </w:pPr>
      <w:r w:rsidRPr="003839E3">
        <w:rPr>
          <w:rFonts w:ascii="Times New Roman" w:hAnsi="Times New Roman"/>
          <w:color w:val="000000"/>
          <w:lang w:eastAsia="en-US"/>
        </w:rPr>
        <w:t xml:space="preserve">Sponsored by </w:t>
      </w:r>
      <w:proofErr w:type="spellStart"/>
      <w:r w:rsidRPr="003839E3">
        <w:rPr>
          <w:rFonts w:ascii="Times New Roman" w:hAnsi="Times New Roman"/>
          <w:color w:val="000000"/>
          <w:lang w:eastAsia="en-US"/>
        </w:rPr>
        <w:t>Michibago</w:t>
      </w:r>
      <w:proofErr w:type="spellEnd"/>
      <w:r w:rsidRPr="003839E3">
        <w:rPr>
          <w:rFonts w:ascii="Times New Roman" w:hAnsi="Times New Roman"/>
          <w:color w:val="000000"/>
          <w:lang w:eastAsia="en-US"/>
        </w:rPr>
        <w:t xml:space="preserve"> Music Teachers Association</w:t>
      </w:r>
    </w:p>
    <w:p w14:paraId="1FA554D3" w14:textId="5A81F5DC" w:rsidR="00CC7824" w:rsidRPr="003839E3" w:rsidRDefault="006113CB" w:rsidP="00CC7824">
      <w:pPr>
        <w:shd w:val="clear" w:color="auto" w:fill="FFFFFF"/>
        <w:jc w:val="center"/>
        <w:rPr>
          <w:rFonts w:ascii="Times New Roman" w:hAnsi="Times New Roman"/>
          <w:color w:val="222222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Saturday, November 1</w:t>
      </w:r>
      <w:r w:rsidR="00F54950">
        <w:rPr>
          <w:rFonts w:ascii="Times New Roman" w:hAnsi="Times New Roman"/>
          <w:color w:val="000000"/>
          <w:lang w:eastAsia="en-US"/>
        </w:rPr>
        <w:t>1</w:t>
      </w:r>
      <w:r w:rsidR="007C5967">
        <w:rPr>
          <w:rFonts w:ascii="Times New Roman" w:hAnsi="Times New Roman"/>
          <w:color w:val="000000"/>
          <w:lang w:eastAsia="en-US"/>
        </w:rPr>
        <w:t>, 202</w:t>
      </w:r>
      <w:r w:rsidR="00F54950">
        <w:rPr>
          <w:rFonts w:ascii="Times New Roman" w:hAnsi="Times New Roman"/>
          <w:color w:val="000000"/>
          <w:lang w:eastAsia="en-US"/>
        </w:rPr>
        <w:t>3</w:t>
      </w:r>
    </w:p>
    <w:p w14:paraId="24B3E4BE" w14:textId="77777777" w:rsidR="00CC7824" w:rsidRPr="003839E3" w:rsidRDefault="00CC7824" w:rsidP="00CC7824">
      <w:pPr>
        <w:shd w:val="clear" w:color="auto" w:fill="FFFFFF"/>
        <w:rPr>
          <w:rFonts w:ascii="Times New Roman" w:hAnsi="Times New Roman"/>
          <w:color w:val="222222"/>
          <w:lang w:eastAsia="en-US"/>
        </w:rPr>
      </w:pPr>
    </w:p>
    <w:p w14:paraId="245B0872" w14:textId="77777777" w:rsidR="00CC7824" w:rsidRPr="00E53B86" w:rsidRDefault="00CC7824" w:rsidP="003839E3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>Performance Divisions:</w:t>
      </w:r>
    </w:p>
    <w:p w14:paraId="535FB276" w14:textId="4832C194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All Performance Divisions will be based on grade </w:t>
      </w:r>
      <w:r w:rsidR="00E073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levels of students 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and will be determined after registration, contingent on enrollment.</w:t>
      </w:r>
    </w:p>
    <w:p w14:paraId="194E49C9" w14:textId="77777777" w:rsidR="00CC7824" w:rsidRPr="00E53B86" w:rsidRDefault="00CC7824" w:rsidP="00CC7824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eastAsia="en-US"/>
        </w:rPr>
      </w:pPr>
    </w:p>
    <w:p w14:paraId="6B717397" w14:textId="77777777" w:rsidR="00CC7824" w:rsidRPr="00E53B86" w:rsidRDefault="00CC7824" w:rsidP="003839E3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>Eligibility:</w:t>
      </w:r>
    </w:p>
    <w:p w14:paraId="7A6C644F" w14:textId="1BB45083" w:rsidR="00CC7824" w:rsidRPr="00E53B86" w:rsidRDefault="006113CB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Any student (Kindergarten – Adult) of</w:t>
      </w:r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 member</w:t>
      </w:r>
      <w:r w:rsidR="00840D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of the </w:t>
      </w:r>
      <w:proofErr w:type="spellStart"/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>Michibago</w:t>
      </w:r>
      <w:proofErr w:type="spellEnd"/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Music Teac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hers Association,</w:t>
      </w:r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may participate and </w:t>
      </w:r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>be entered at the standard entry fee.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Ensembles must have at least one member who is a student of a MMTA teacher to be eligible.</w:t>
      </w:r>
    </w:p>
    <w:p w14:paraId="2B511FAA" w14:textId="41634203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If a potential participant </w:t>
      </w:r>
      <w:r w:rsidR="006113CB">
        <w:rPr>
          <w:rFonts w:ascii="Times New Roman" w:hAnsi="Times New Roman"/>
          <w:color w:val="000000"/>
          <w:sz w:val="24"/>
          <w:szCs w:val="24"/>
          <w:lang w:eastAsia="en-US"/>
        </w:rPr>
        <w:t>does not study with a MMTA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teacher/intern, a $25 teacher fee must be paid, along with the regular student entry fee. This teacher fee allows the teacher to enter as many of his/her students as he/she wishes.</w:t>
      </w:r>
    </w:p>
    <w:p w14:paraId="62388510" w14:textId="03D9F375" w:rsidR="00CC7824" w:rsidRPr="00772CE1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Teachers may participate as accompanists or ensemble participants; however</w:t>
      </w:r>
      <w:r w:rsidR="003839E3" w:rsidRPr="00E53B86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there is no solo category for a teacher who has already graduated from college.</w:t>
      </w:r>
    </w:p>
    <w:p w14:paraId="5B5D920A" w14:textId="7360E3CD" w:rsidR="00772CE1" w:rsidRPr="00E53B86" w:rsidRDefault="00772CE1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There will be a separate division for all Duets.</w:t>
      </w:r>
    </w:p>
    <w:p w14:paraId="2D559B85" w14:textId="77777777" w:rsidR="00CC7824" w:rsidRPr="00E53B86" w:rsidRDefault="00CC7824" w:rsidP="00CC7824">
      <w:p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</w:p>
    <w:p w14:paraId="483BF596" w14:textId="77777777" w:rsidR="00CC7824" w:rsidRPr="00E53B86" w:rsidRDefault="00CC7824" w:rsidP="003839E3">
      <w:pPr>
        <w:shd w:val="clear" w:color="auto" w:fill="FFFFFF"/>
        <w:tabs>
          <w:tab w:val="left" w:pos="360"/>
        </w:tabs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>Repertoire:</w:t>
      </w:r>
    </w:p>
    <w:p w14:paraId="755B9E72" w14:textId="2627CB48" w:rsidR="00595AFC" w:rsidRDefault="00556609" w:rsidP="00595AFC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222222"/>
          <w:sz w:val="24"/>
          <w:szCs w:val="24"/>
          <w:lang w:eastAsia="en-US"/>
        </w:rPr>
        <w:t>Kindergarten</w:t>
      </w:r>
      <w:r w:rsidR="0096735A">
        <w:rPr>
          <w:rFonts w:ascii="Times New Roman" w:hAnsi="Times New Roman"/>
          <w:color w:val="222222"/>
          <w:sz w:val="24"/>
          <w:szCs w:val="24"/>
          <w:lang w:eastAsia="en-US"/>
        </w:rPr>
        <w:t>-</w:t>
      </w:r>
      <w:r w:rsidR="00DA46A6">
        <w:rPr>
          <w:rFonts w:ascii="Times New Roman" w:hAnsi="Times New Roman"/>
          <w:color w:val="222222"/>
          <w:sz w:val="24"/>
          <w:szCs w:val="24"/>
          <w:lang w:eastAsia="en-US"/>
        </w:rPr>
        <w:t xml:space="preserve">Adult </w:t>
      </w:r>
      <w:r w:rsidR="00595AFC">
        <w:rPr>
          <w:rFonts w:ascii="Times New Roman" w:hAnsi="Times New Roman"/>
          <w:color w:val="222222"/>
          <w:sz w:val="24"/>
          <w:szCs w:val="24"/>
          <w:lang w:eastAsia="en-US"/>
        </w:rPr>
        <w:t xml:space="preserve">– </w:t>
      </w:r>
      <w:r w:rsidR="00F54950">
        <w:rPr>
          <w:rFonts w:ascii="Times New Roman" w:hAnsi="Times New Roman"/>
          <w:color w:val="222222"/>
          <w:sz w:val="24"/>
          <w:szCs w:val="24"/>
          <w:lang w:eastAsia="en-US"/>
        </w:rPr>
        <w:t>Music written by a composer of the Romantic or Impressionistic periods</w:t>
      </w:r>
      <w:r w:rsidR="00595AFC">
        <w:rPr>
          <w:rFonts w:ascii="Times New Roman" w:hAnsi="Times New Roman"/>
          <w:color w:val="222222"/>
          <w:sz w:val="24"/>
          <w:szCs w:val="24"/>
          <w:lang w:eastAsia="en-US"/>
        </w:rPr>
        <w:t>.</w:t>
      </w:r>
      <w:r w:rsidR="00F54950">
        <w:rPr>
          <w:rFonts w:ascii="Times New Roman" w:hAnsi="Times New Roman"/>
          <w:color w:val="222222"/>
          <w:sz w:val="24"/>
          <w:szCs w:val="24"/>
          <w:lang w:eastAsia="en-US"/>
        </w:rPr>
        <w:t xml:space="preserve"> </w:t>
      </w:r>
    </w:p>
    <w:p w14:paraId="48B92C22" w14:textId="2F3F004F" w:rsidR="00F54950" w:rsidRPr="00595AFC" w:rsidRDefault="00F54950" w:rsidP="00595AFC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lang w:eastAsia="en-US"/>
        </w:rPr>
        <w:t>Music written in the style of Romantic or Impressionistic composers</w:t>
      </w:r>
      <w:r w:rsidR="0036009A">
        <w:rPr>
          <w:rFonts w:ascii="Times New Roman" w:hAnsi="Times New Roman"/>
          <w:color w:val="222222"/>
          <w:sz w:val="24"/>
          <w:szCs w:val="24"/>
          <w:lang w:eastAsia="en-US"/>
        </w:rPr>
        <w:t>.</w:t>
      </w:r>
    </w:p>
    <w:p w14:paraId="3F496524" w14:textId="24F74BDA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Arrangem</w:t>
      </w:r>
      <w:r w:rsidR="00F54950">
        <w:rPr>
          <w:rFonts w:ascii="Times New Roman" w:hAnsi="Times New Roman"/>
          <w:color w:val="000000"/>
          <w:sz w:val="24"/>
          <w:szCs w:val="24"/>
          <w:lang w:eastAsia="en-US"/>
        </w:rPr>
        <w:t>ents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and transcriptions are allowed.</w:t>
      </w:r>
    </w:p>
    <w:p w14:paraId="7DB9F442" w14:textId="3375200E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Any instrument or voice, either accompanied or unaccompanied, either solo, duet or ensemble.</w:t>
      </w:r>
    </w:p>
    <w:p w14:paraId="61DC948A" w14:textId="339CDB3A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Memorization is encouraged but not required.</w:t>
      </w:r>
    </w:p>
    <w:p w14:paraId="71E70DE1" w14:textId="43A0FDBA" w:rsidR="00772CE1" w:rsidRPr="0036009A" w:rsidRDefault="00CC7824" w:rsidP="0036009A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All performers must bring an </w:t>
      </w:r>
      <w:r w:rsidRPr="00DA46A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original score 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for the adjudicator, with each measure numbered. If music is not memorized, </w:t>
      </w:r>
      <w:r w:rsidRPr="00DA46A6">
        <w:rPr>
          <w:rFonts w:ascii="Times New Roman" w:hAnsi="Times New Roman"/>
          <w:b/>
          <w:color w:val="000000"/>
          <w:sz w:val="24"/>
          <w:szCs w:val="24"/>
          <w:lang w:eastAsia="en-US"/>
        </w:rPr>
        <w:t>a second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A46A6">
        <w:rPr>
          <w:rFonts w:ascii="Times New Roman" w:hAnsi="Times New Roman"/>
          <w:b/>
          <w:color w:val="000000"/>
          <w:sz w:val="24"/>
          <w:szCs w:val="24"/>
          <w:lang w:eastAsia="en-US"/>
        </w:rPr>
        <w:t>original score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must be used by the performer.</w:t>
      </w:r>
      <w:r w:rsidR="00595AF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Downloaded music is allowable and must be accompanied by </w:t>
      </w:r>
      <w:r w:rsidR="00772C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this Copyright and Indemnification </w:t>
      </w:r>
      <w:proofErr w:type="gramStart"/>
      <w:r w:rsidR="00772CE1">
        <w:rPr>
          <w:rFonts w:ascii="Times New Roman" w:hAnsi="Times New Roman"/>
          <w:color w:val="000000"/>
          <w:sz w:val="24"/>
          <w:szCs w:val="24"/>
          <w:lang w:eastAsia="en-US"/>
        </w:rPr>
        <w:t>Form .</w:t>
      </w:r>
      <w:proofErr w:type="gramEnd"/>
      <w:r w:rsidR="00772CE1" w:rsidRPr="00772CE1">
        <w:t xml:space="preserve"> </w:t>
      </w:r>
      <w:hyperlink r:id="rId5" w:history="1">
        <w:r w:rsidR="00772CE1" w:rsidRPr="005B16D6">
          <w:rPr>
            <w:rStyle w:val="Hyperlink"/>
            <w:rFonts w:ascii="Times New Roman" w:hAnsi="Times New Roman"/>
            <w:sz w:val="24"/>
            <w:szCs w:val="24"/>
            <w:lang w:eastAsia="en-US"/>
          </w:rPr>
          <w:t>https://www.wisconsinmusicteachers.com/wp-content/uploads/2019/10/Copyright-Representation-and-Indemnification-Agreement-Form.pdf</w:t>
        </w:r>
      </w:hyperlink>
    </w:p>
    <w:p w14:paraId="1039AEF4" w14:textId="4DD8A6B1" w:rsidR="00CC7824" w:rsidRPr="00C553B0" w:rsidRDefault="0036009A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36009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As long as two originals are present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p</w:t>
      </w:r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hotocopies may be used for </w:t>
      </w:r>
      <w:r w:rsidR="009673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ease of </w:t>
      </w:r>
      <w:r w:rsidR="00CC7824" w:rsidRPr="00E53B86">
        <w:rPr>
          <w:rFonts w:ascii="Times New Roman" w:hAnsi="Times New Roman"/>
          <w:color w:val="000000"/>
          <w:sz w:val="24"/>
          <w:szCs w:val="24"/>
          <w:lang w:eastAsia="en-US"/>
        </w:rPr>
        <w:t>performance or to help with page turns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. </w:t>
      </w:r>
    </w:p>
    <w:p w14:paraId="0FF985F5" w14:textId="52BC8D2D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One instrument accompanying the other should be classified as a solo, not a duet or ensemble.</w:t>
      </w:r>
    </w:p>
    <w:p w14:paraId="0453D41E" w14:textId="591E7402" w:rsidR="003839E3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Students may play one or more mov</w:t>
      </w:r>
      <w:r w:rsidR="003839E3" w:rsidRPr="00E53B86">
        <w:rPr>
          <w:rFonts w:ascii="Times New Roman" w:hAnsi="Times New Roman"/>
          <w:color w:val="000000"/>
          <w:sz w:val="24"/>
          <w:szCs w:val="24"/>
          <w:lang w:eastAsia="en-US"/>
        </w:rPr>
        <w:t>ements of a multi-movement wor</w:t>
      </w:r>
      <w:r w:rsidR="009F3308" w:rsidRPr="00E53B86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595AFC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452ADF5D" w14:textId="50EA76D0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If a teacher is unsure whether a composer or composition qualifies, please contact</w:t>
      </w:r>
      <w:r w:rsidRPr="00E53B86">
        <w:rPr>
          <w:rFonts w:ascii="Times New Roman" w:hAnsi="Times New Roman"/>
          <w:color w:val="222222"/>
          <w:sz w:val="24"/>
          <w:szCs w:val="24"/>
          <w:lang w:eastAsia="en-US"/>
        </w:rPr>
        <w:t xml:space="preserve"> </w:t>
      </w:r>
      <w:r w:rsidR="00A13F89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Shelba DeMaster (920-918-5401, </w:t>
      </w:r>
      <w:hyperlink r:id="rId6" w:history="1">
        <w:r w:rsidR="00A13F89" w:rsidRPr="00E53B86">
          <w:rPr>
            <w:rStyle w:val="Hyperlink"/>
            <w:rFonts w:ascii="Times New Roman" w:hAnsi="Times New Roman"/>
            <w:sz w:val="24"/>
            <w:szCs w:val="24"/>
            <w:lang w:eastAsia="en-US"/>
          </w:rPr>
          <w:t>mrsdpiano@gmail.com)</w:t>
        </w:r>
      </w:hyperlink>
      <w:r w:rsidR="004575C9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13F89"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</w:t>
      </w:r>
    </w:p>
    <w:p w14:paraId="4E1353B4" w14:textId="77777777" w:rsidR="00A13F89" w:rsidRPr="00E53B86" w:rsidRDefault="00A13F89" w:rsidP="00CC7824">
      <w:p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</w:p>
    <w:p w14:paraId="18C7BFE4" w14:textId="77777777" w:rsidR="00CC7824" w:rsidRPr="00E53B86" w:rsidRDefault="00CC7824" w:rsidP="003839E3">
      <w:pPr>
        <w:shd w:val="clear" w:color="auto" w:fill="FFFFFF"/>
        <w:tabs>
          <w:tab w:val="left" w:pos="360"/>
        </w:tabs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>Entry fee:</w:t>
      </w:r>
    </w:p>
    <w:p w14:paraId="42193DC8" w14:textId="36618E10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934F40">
        <w:rPr>
          <w:rFonts w:ascii="Times New Roman" w:hAnsi="Times New Roman"/>
          <w:color w:val="000000"/>
          <w:sz w:val="24"/>
          <w:szCs w:val="24"/>
          <w:lang w:eastAsia="en-US"/>
        </w:rPr>
        <w:t>$</w:t>
      </w:r>
      <w:r w:rsidR="00A84FEE">
        <w:rPr>
          <w:rFonts w:ascii="Times New Roman" w:hAnsi="Times New Roman"/>
          <w:color w:val="000000"/>
          <w:sz w:val="24"/>
          <w:szCs w:val="24"/>
          <w:lang w:eastAsia="en-US"/>
        </w:rPr>
        <w:t>20</w:t>
      </w:r>
      <w:r w:rsidRPr="00934F4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per solo, duet or ensemble.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Fee(s) for each event entered (solo, </w:t>
      </w:r>
      <w:r w:rsidR="00903A86" w:rsidRPr="00E53B86">
        <w:rPr>
          <w:rFonts w:ascii="Times New Roman" w:hAnsi="Times New Roman"/>
          <w:color w:val="000000"/>
          <w:sz w:val="24"/>
          <w:szCs w:val="24"/>
          <w:lang w:eastAsia="en-US"/>
        </w:rPr>
        <w:t>ensemble) should be paid to the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teacher, who will submit all studio applications together with one check covering the entry fees of each student.</w:t>
      </w:r>
    </w:p>
    <w:p w14:paraId="5D640516" w14:textId="0AEC7561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Students may enter one solo with each instrument they study. They may also enter one duet with each instrument, plus one ensemble. (If there is a ques</w:t>
      </w:r>
      <w:r w:rsidR="00DA46A6">
        <w:rPr>
          <w:rFonts w:ascii="Times New Roman" w:hAnsi="Times New Roman"/>
          <w:color w:val="000000"/>
          <w:sz w:val="24"/>
          <w:szCs w:val="24"/>
          <w:lang w:eastAsia="en-US"/>
        </w:rPr>
        <w:t>tion about this, contact the chair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.)</w:t>
      </w:r>
    </w:p>
    <w:p w14:paraId="6123F841" w14:textId="77777777" w:rsidR="00CC7824" w:rsidRPr="00E53B86" w:rsidRDefault="00CC7824" w:rsidP="00CC7824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eastAsia="en-US"/>
        </w:rPr>
      </w:pPr>
    </w:p>
    <w:p w14:paraId="6E5A3A08" w14:textId="77777777" w:rsidR="00DA46A6" w:rsidRDefault="00CC7824" w:rsidP="00DA46A6">
      <w:pPr>
        <w:shd w:val="clear" w:color="auto" w:fill="FFFFFF"/>
        <w:tabs>
          <w:tab w:val="left" w:pos="360"/>
        </w:tabs>
        <w:rPr>
          <w:rFonts w:ascii="Times New Roman" w:hAnsi="Times New Roman"/>
          <w:sz w:val="24"/>
          <w:szCs w:val="24"/>
          <w:lang w:eastAsia="en-US"/>
        </w:rPr>
      </w:pPr>
      <w:r w:rsidRPr="00E53B86">
        <w:rPr>
          <w:rFonts w:ascii="Times New Roman" w:hAnsi="Times New Roman"/>
          <w:b/>
          <w:sz w:val="24"/>
          <w:szCs w:val="24"/>
          <w:lang w:eastAsia="en-US"/>
        </w:rPr>
        <w:t xml:space="preserve">Applications:  </w:t>
      </w:r>
    </w:p>
    <w:p w14:paraId="0672399B" w14:textId="71CEA0FE" w:rsidR="00CC7824" w:rsidRPr="00A54F5A" w:rsidRDefault="00CC7824" w:rsidP="00A54F5A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rPr>
          <w:rFonts w:ascii="Times New Roman" w:hAnsi="Times New Roman"/>
          <w:sz w:val="24"/>
          <w:szCs w:val="24"/>
          <w:lang w:eastAsia="en-US"/>
        </w:rPr>
      </w:pPr>
      <w:r w:rsidRPr="00DA46A6">
        <w:rPr>
          <w:rFonts w:ascii="Times New Roman" w:hAnsi="Times New Roman"/>
          <w:sz w:val="24"/>
          <w:szCs w:val="24"/>
          <w:lang w:eastAsia="en-US"/>
        </w:rPr>
        <w:t xml:space="preserve">To submit </w:t>
      </w:r>
      <w:r w:rsidR="00A515FD" w:rsidRPr="00DA46A6">
        <w:rPr>
          <w:rFonts w:ascii="Times New Roman" w:hAnsi="Times New Roman"/>
          <w:sz w:val="24"/>
          <w:szCs w:val="24"/>
          <w:lang w:eastAsia="en-US"/>
        </w:rPr>
        <w:t xml:space="preserve">online </w:t>
      </w:r>
      <w:r w:rsidRPr="00DA46A6">
        <w:rPr>
          <w:rFonts w:ascii="Times New Roman" w:hAnsi="Times New Roman"/>
          <w:sz w:val="24"/>
          <w:szCs w:val="24"/>
          <w:lang w:eastAsia="en-US"/>
        </w:rPr>
        <w:t>entries, please go to:</w:t>
      </w:r>
      <w:r w:rsidR="00A54F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D7E3F">
        <w:rPr>
          <w:rFonts w:ascii="Times New Roman" w:hAnsi="Times New Roman"/>
          <w:b/>
          <w:sz w:val="24"/>
          <w:szCs w:val="24"/>
          <w:lang w:eastAsia="en-US"/>
        </w:rPr>
        <w:t>MMTA Google Drive</w:t>
      </w:r>
    </w:p>
    <w:p w14:paraId="361850BC" w14:textId="0FE1A471" w:rsidR="00903A86" w:rsidRPr="00AB337A" w:rsidRDefault="00CC7824" w:rsidP="00772CE1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sz w:val="24"/>
          <w:szCs w:val="24"/>
          <w:lang w:eastAsia="en-US"/>
        </w:rPr>
      </w:pPr>
      <w:r w:rsidRPr="00E53B86">
        <w:rPr>
          <w:rFonts w:ascii="Times New Roman" w:hAnsi="Times New Roman"/>
          <w:sz w:val="24"/>
          <w:szCs w:val="24"/>
          <w:lang w:eastAsia="en-US"/>
        </w:rPr>
        <w:t xml:space="preserve">Mail one 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check covering the entry fees of </w:t>
      </w:r>
      <w:r w:rsidR="00A515FD" w:rsidRPr="00E53B86">
        <w:rPr>
          <w:rFonts w:ascii="Times New Roman" w:hAnsi="Times New Roman"/>
          <w:color w:val="000000"/>
          <w:sz w:val="24"/>
          <w:szCs w:val="24"/>
          <w:lang w:eastAsia="en-US"/>
        </w:rPr>
        <w:t>all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515FD" w:rsidRPr="00E53B86">
        <w:rPr>
          <w:rFonts w:ascii="Times New Roman" w:hAnsi="Times New Roman"/>
          <w:color w:val="000000"/>
          <w:sz w:val="24"/>
          <w:szCs w:val="24"/>
          <w:lang w:eastAsia="en-US"/>
        </w:rPr>
        <w:t>events</w:t>
      </w:r>
      <w:r w:rsidRPr="00E53B86">
        <w:rPr>
          <w:rFonts w:ascii="Times New Roman" w:hAnsi="Times New Roman"/>
          <w:sz w:val="24"/>
          <w:szCs w:val="24"/>
          <w:lang w:eastAsia="en-US"/>
        </w:rPr>
        <w:t xml:space="preserve"> to </w:t>
      </w:r>
      <w:r w:rsidR="00772CE1">
        <w:rPr>
          <w:rFonts w:ascii="Times New Roman" w:hAnsi="Times New Roman"/>
          <w:sz w:val="24"/>
          <w:szCs w:val="24"/>
          <w:lang w:eastAsia="en-US"/>
        </w:rPr>
        <w:t xml:space="preserve">Beverly Barnes Mark, </w:t>
      </w:r>
      <w:r w:rsidR="00772CE1" w:rsidRPr="00772CE1">
        <w:rPr>
          <w:rFonts w:ascii="Times New Roman" w:hAnsi="Times New Roman"/>
          <w:sz w:val="24"/>
          <w:szCs w:val="24"/>
          <w:lang w:eastAsia="en-US"/>
        </w:rPr>
        <w:t>2020 41st St</w:t>
      </w:r>
      <w:r w:rsidR="00772CE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72CE1" w:rsidRPr="00772CE1">
        <w:rPr>
          <w:rFonts w:ascii="Times New Roman" w:hAnsi="Times New Roman"/>
          <w:sz w:val="24"/>
          <w:szCs w:val="24"/>
          <w:lang w:eastAsia="en-US"/>
        </w:rPr>
        <w:t>Two Rivers</w:t>
      </w:r>
      <w:r w:rsidR="00772CE1">
        <w:rPr>
          <w:rFonts w:ascii="Times New Roman" w:hAnsi="Times New Roman"/>
          <w:sz w:val="24"/>
          <w:szCs w:val="24"/>
          <w:lang w:eastAsia="en-US"/>
        </w:rPr>
        <w:t>,</w:t>
      </w:r>
      <w:r w:rsidR="00772CE1" w:rsidRPr="00772CE1">
        <w:rPr>
          <w:rFonts w:ascii="Times New Roman" w:hAnsi="Times New Roman"/>
          <w:sz w:val="24"/>
          <w:szCs w:val="24"/>
          <w:lang w:eastAsia="en-US"/>
        </w:rPr>
        <w:t xml:space="preserve"> WI </w:t>
      </w:r>
      <w:proofErr w:type="gramStart"/>
      <w:r w:rsidR="00772CE1" w:rsidRPr="00772CE1">
        <w:rPr>
          <w:rFonts w:ascii="Times New Roman" w:hAnsi="Times New Roman"/>
          <w:sz w:val="24"/>
          <w:szCs w:val="24"/>
          <w:lang w:eastAsia="en-US"/>
        </w:rPr>
        <w:t>54241</w:t>
      </w:r>
      <w:r w:rsidR="00772CE1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A46A6" w:rsidRPr="00772CE1">
        <w:rPr>
          <w:rFonts w:ascii="Times New Roman" w:hAnsi="Times New Roman"/>
          <w:b/>
          <w:sz w:val="24"/>
          <w:szCs w:val="24"/>
          <w:lang w:eastAsia="en-US"/>
        </w:rPr>
        <w:t>Application</w:t>
      </w:r>
      <w:proofErr w:type="gramEnd"/>
      <w:r w:rsidR="00DA46A6" w:rsidRPr="00772CE1">
        <w:rPr>
          <w:rFonts w:ascii="Times New Roman" w:hAnsi="Times New Roman"/>
          <w:b/>
          <w:sz w:val="24"/>
          <w:szCs w:val="24"/>
          <w:lang w:eastAsia="en-US"/>
        </w:rPr>
        <w:t xml:space="preserve"> Deadline: October </w:t>
      </w:r>
      <w:r w:rsidR="00484ECB">
        <w:rPr>
          <w:rFonts w:ascii="Times New Roman" w:hAnsi="Times New Roman"/>
          <w:b/>
          <w:sz w:val="24"/>
          <w:szCs w:val="24"/>
          <w:lang w:eastAsia="en-US"/>
        </w:rPr>
        <w:t>13</w:t>
      </w:r>
      <w:r w:rsidR="00772CE1">
        <w:rPr>
          <w:rFonts w:ascii="Times New Roman" w:hAnsi="Times New Roman"/>
          <w:b/>
          <w:sz w:val="24"/>
          <w:szCs w:val="24"/>
          <w:lang w:eastAsia="en-US"/>
        </w:rPr>
        <w:t>, 2022</w:t>
      </w:r>
      <w:r w:rsidRPr="00772CE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3F2A0D0B" w14:textId="77777777" w:rsidR="0096735A" w:rsidRDefault="0096735A" w:rsidP="00AB337A">
      <w:pPr>
        <w:shd w:val="clear" w:color="auto" w:fill="FFFFFF"/>
        <w:tabs>
          <w:tab w:val="left" w:pos="360"/>
        </w:tabs>
        <w:rPr>
          <w:rFonts w:ascii="Times New Roman" w:hAnsi="Times New Roman"/>
          <w:b/>
          <w:sz w:val="24"/>
          <w:szCs w:val="24"/>
          <w:lang w:eastAsia="en-US"/>
        </w:rPr>
      </w:pPr>
    </w:p>
    <w:p w14:paraId="6C5B61C0" w14:textId="77777777" w:rsidR="0096735A" w:rsidRDefault="0096735A" w:rsidP="00AB337A">
      <w:pPr>
        <w:shd w:val="clear" w:color="auto" w:fill="FFFFFF"/>
        <w:tabs>
          <w:tab w:val="left" w:pos="360"/>
        </w:tabs>
        <w:rPr>
          <w:rFonts w:ascii="Times New Roman" w:hAnsi="Times New Roman"/>
          <w:b/>
          <w:sz w:val="24"/>
          <w:szCs w:val="24"/>
          <w:lang w:eastAsia="en-US"/>
        </w:rPr>
      </w:pPr>
    </w:p>
    <w:p w14:paraId="31A181B7" w14:textId="4B43352A" w:rsidR="00AB337A" w:rsidRDefault="00AB337A" w:rsidP="00AB337A">
      <w:pPr>
        <w:shd w:val="clear" w:color="auto" w:fill="FFFFFF"/>
        <w:tabs>
          <w:tab w:val="left" w:pos="360"/>
        </w:tabs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Attire:</w:t>
      </w:r>
    </w:p>
    <w:p w14:paraId="0B34CCA5" w14:textId="69436CB3" w:rsidR="00AB337A" w:rsidRPr="00AB337A" w:rsidRDefault="00AB337A" w:rsidP="00AB337A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bCs/>
          <w:sz w:val="24"/>
          <w:szCs w:val="24"/>
          <w:lang w:eastAsia="en-US"/>
        </w:rPr>
      </w:pPr>
      <w:r w:rsidRPr="00AB337A">
        <w:rPr>
          <w:rFonts w:ascii="Times New Roman" w:hAnsi="Times New Roman"/>
          <w:bCs/>
          <w:sz w:val="24"/>
          <w:szCs w:val="24"/>
          <w:lang w:eastAsia="en-US"/>
        </w:rPr>
        <w:t>Students should dress as is appropriate for performance.</w:t>
      </w:r>
    </w:p>
    <w:p w14:paraId="480BA231" w14:textId="77777777" w:rsidR="00CC7824" w:rsidRPr="00E53B86" w:rsidRDefault="00CC7824" w:rsidP="00CC7824">
      <w:pPr>
        <w:shd w:val="clear" w:color="auto" w:fill="FFFFFF"/>
        <w:tabs>
          <w:tab w:val="left" w:pos="360"/>
        </w:tabs>
        <w:rPr>
          <w:rFonts w:ascii="Times New Roman" w:hAnsi="Times New Roman"/>
          <w:sz w:val="24"/>
          <w:szCs w:val="24"/>
          <w:lang w:eastAsia="en-US"/>
        </w:rPr>
      </w:pPr>
    </w:p>
    <w:p w14:paraId="0159FC5C" w14:textId="064A7AFD" w:rsidR="00CC7824" w:rsidRPr="00E53B86" w:rsidRDefault="003839E3" w:rsidP="003839E3">
      <w:pPr>
        <w:shd w:val="clear" w:color="auto" w:fill="FFFFFF"/>
        <w:tabs>
          <w:tab w:val="left" w:pos="360"/>
        </w:tabs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>Location:</w:t>
      </w:r>
    </w:p>
    <w:p w14:paraId="7432FEA1" w14:textId="52FA3576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Lakeland</w:t>
      </w:r>
      <w:r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DA46A6">
        <w:rPr>
          <w:rFonts w:ascii="Times New Roman" w:hAnsi="Times New Roman"/>
          <w:color w:val="000000"/>
          <w:sz w:val="24"/>
          <w:szCs w:val="24"/>
          <w:lang w:eastAsia="en-US"/>
        </w:rPr>
        <w:t>University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, locat</w:t>
      </w:r>
      <w:r w:rsidR="00A54F5A">
        <w:rPr>
          <w:rFonts w:ascii="Times New Roman" w:hAnsi="Times New Roman"/>
          <w:color w:val="000000"/>
          <w:sz w:val="24"/>
          <w:szCs w:val="24"/>
          <w:lang w:eastAsia="en-US"/>
        </w:rPr>
        <w:t>ed west of Howards Grove, on County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M, a quarter mile north of County A</w:t>
      </w:r>
    </w:p>
    <w:p w14:paraId="635F62F2" w14:textId="5A3383C6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Registration will be in the Verhulst Building. Warm up rooms will also be available in Verhulst.</w:t>
      </w:r>
    </w:p>
    <w:p w14:paraId="5D63B80D" w14:textId="33925129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Exact times and locations will be announced after all applications have been received.</w:t>
      </w:r>
    </w:p>
    <w:p w14:paraId="5598B844" w14:textId="4CAD5A05" w:rsidR="00CC7824" w:rsidRPr="00C553B0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b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Because of the nature of this festival, </w:t>
      </w:r>
      <w:r w:rsidRPr="00C553B0">
        <w:rPr>
          <w:rFonts w:ascii="Times New Roman" w:hAnsi="Times New Roman"/>
          <w:b/>
          <w:color w:val="000000"/>
          <w:sz w:val="24"/>
          <w:szCs w:val="24"/>
          <w:lang w:eastAsia="en-US"/>
        </w:rPr>
        <w:t>time requests cannot be honored.</w:t>
      </w:r>
    </w:p>
    <w:p w14:paraId="097B32BC" w14:textId="3FB8D779" w:rsidR="00DA46A6" w:rsidRPr="00DA46A6" w:rsidRDefault="00DA46A6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Performance rooms will be in the Verhulst Building and Bradley Auditorium.</w:t>
      </w:r>
    </w:p>
    <w:p w14:paraId="565616E3" w14:textId="0B9E41E4" w:rsidR="00DA46A6" w:rsidRPr="00E53B86" w:rsidRDefault="00DA46A6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</w:t>
      </w:r>
      <w:r w:rsidR="009673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Winners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Recital will take place in the Bradley Auditorium.</w:t>
      </w:r>
    </w:p>
    <w:p w14:paraId="16A436DE" w14:textId="77777777" w:rsidR="004575C9" w:rsidRPr="00E53B86" w:rsidRDefault="004575C9" w:rsidP="003839E3">
      <w:pPr>
        <w:shd w:val="clear" w:color="auto" w:fill="FFFFFF"/>
        <w:tabs>
          <w:tab w:val="left" w:pos="360"/>
        </w:tabs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6F58C3FE" w14:textId="48A4A2A1" w:rsidR="00CC7824" w:rsidRPr="00E53B86" w:rsidRDefault="00A13F89" w:rsidP="003839E3">
      <w:pPr>
        <w:shd w:val="clear" w:color="auto" w:fill="FFFFFF"/>
        <w:tabs>
          <w:tab w:val="left" w:pos="360"/>
        </w:tabs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>Format</w:t>
      </w:r>
      <w:r w:rsidR="00CC7824" w:rsidRPr="00E53B8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of the Festival:</w:t>
      </w:r>
    </w:p>
    <w:p w14:paraId="6436A975" w14:textId="13D32C2E" w:rsidR="00A13F89" w:rsidRPr="00E53B86" w:rsidRDefault="00A13F89" w:rsidP="003839E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3B86">
        <w:rPr>
          <w:rFonts w:ascii="Times New Roman" w:hAnsi="Times New Roman"/>
          <w:sz w:val="24"/>
          <w:szCs w:val="24"/>
        </w:rPr>
        <w:t xml:space="preserve">Students </w:t>
      </w:r>
      <w:r w:rsidR="00A248E6">
        <w:rPr>
          <w:rFonts w:ascii="Times New Roman" w:hAnsi="Times New Roman"/>
          <w:sz w:val="24"/>
          <w:szCs w:val="24"/>
        </w:rPr>
        <w:t>will be scheduled with others of their Division (4-5 students at a time, depending on the size of that particular Division, usually 20-30 minutes)</w:t>
      </w:r>
      <w:r w:rsidR="00903A86" w:rsidRPr="00E53B86">
        <w:rPr>
          <w:rFonts w:ascii="Times New Roman" w:hAnsi="Times New Roman"/>
          <w:sz w:val="24"/>
          <w:szCs w:val="24"/>
        </w:rPr>
        <w:t xml:space="preserve">, </w:t>
      </w:r>
      <w:r w:rsidR="00A248E6">
        <w:rPr>
          <w:rFonts w:ascii="Times New Roman" w:hAnsi="Times New Roman"/>
          <w:sz w:val="24"/>
          <w:szCs w:val="24"/>
        </w:rPr>
        <w:t>performing for the judge, other performers, and parents</w:t>
      </w:r>
      <w:r w:rsidR="00903A86" w:rsidRPr="00E53B86">
        <w:rPr>
          <w:rFonts w:ascii="Times New Roman" w:hAnsi="Times New Roman"/>
          <w:sz w:val="24"/>
          <w:szCs w:val="24"/>
        </w:rPr>
        <w:t xml:space="preserve"> until all Division participants have p</w:t>
      </w:r>
      <w:r w:rsidR="00A248E6">
        <w:rPr>
          <w:rFonts w:ascii="Times New Roman" w:hAnsi="Times New Roman"/>
          <w:sz w:val="24"/>
          <w:szCs w:val="24"/>
        </w:rPr>
        <w:t>erformed</w:t>
      </w:r>
      <w:r w:rsidR="00903A86" w:rsidRPr="00E53B86">
        <w:rPr>
          <w:rFonts w:ascii="Times New Roman" w:hAnsi="Times New Roman"/>
          <w:sz w:val="24"/>
          <w:szCs w:val="24"/>
        </w:rPr>
        <w:t>.</w:t>
      </w:r>
    </w:p>
    <w:p w14:paraId="68721B60" w14:textId="4A14F03F" w:rsidR="003839E3" w:rsidRPr="00E53B86" w:rsidRDefault="00A13F89" w:rsidP="003839E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3B86">
        <w:rPr>
          <w:rFonts w:ascii="Times New Roman" w:hAnsi="Times New Roman"/>
          <w:sz w:val="24"/>
          <w:szCs w:val="24"/>
        </w:rPr>
        <w:t>Results will conti</w:t>
      </w:r>
      <w:r w:rsidR="00903A86" w:rsidRPr="00E53B86">
        <w:rPr>
          <w:rFonts w:ascii="Times New Roman" w:hAnsi="Times New Roman"/>
          <w:sz w:val="24"/>
          <w:szCs w:val="24"/>
        </w:rPr>
        <w:t>nue to be posted at the end of each</w:t>
      </w:r>
      <w:r w:rsidRPr="00E53B86">
        <w:rPr>
          <w:rFonts w:ascii="Times New Roman" w:hAnsi="Times New Roman"/>
          <w:sz w:val="24"/>
          <w:szCs w:val="24"/>
        </w:rPr>
        <w:t xml:space="preserve"> Division’s performances</w:t>
      </w:r>
      <w:r w:rsidR="0096735A">
        <w:rPr>
          <w:rFonts w:ascii="Times New Roman" w:hAnsi="Times New Roman"/>
          <w:sz w:val="24"/>
          <w:szCs w:val="24"/>
        </w:rPr>
        <w:t>, as well as on the MMTA website.</w:t>
      </w:r>
    </w:p>
    <w:p w14:paraId="005B402D" w14:textId="0181423B" w:rsidR="00CC7824" w:rsidRPr="008A3938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</w:t>
      </w:r>
      <w:r w:rsidR="0036009A">
        <w:rPr>
          <w:rFonts w:ascii="Times New Roman" w:hAnsi="Times New Roman"/>
          <w:color w:val="000000"/>
          <w:sz w:val="24"/>
          <w:szCs w:val="24"/>
          <w:lang w:eastAsia="en-US"/>
        </w:rPr>
        <w:t>Winners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Recital will be held at the end of the day in the Bradley Fine Arts Building (exact time to be </w:t>
      </w:r>
      <w:r w:rsidRPr="008A3938">
        <w:rPr>
          <w:rFonts w:ascii="Times New Roman" w:hAnsi="Times New Roman"/>
          <w:color w:val="000000"/>
          <w:sz w:val="24"/>
          <w:szCs w:val="24"/>
          <w:lang w:eastAsia="en-US"/>
        </w:rPr>
        <w:t>announced</w:t>
      </w:r>
      <w:r w:rsidR="0096735A">
        <w:rPr>
          <w:rFonts w:ascii="Times New Roman" w:hAnsi="Times New Roman"/>
          <w:color w:val="000000"/>
          <w:sz w:val="24"/>
          <w:szCs w:val="24"/>
          <w:lang w:eastAsia="en-US"/>
        </w:rPr>
        <w:t>, likely 4:00 pm</w:t>
      </w:r>
      <w:r w:rsidRPr="008A3938">
        <w:rPr>
          <w:rFonts w:ascii="Times New Roman" w:hAnsi="Times New Roman"/>
          <w:color w:val="000000"/>
          <w:sz w:val="24"/>
          <w:szCs w:val="24"/>
          <w:lang w:eastAsia="en-US"/>
        </w:rPr>
        <w:t>).</w:t>
      </w:r>
    </w:p>
    <w:p w14:paraId="47B9AA41" w14:textId="206353BC" w:rsidR="00CC7824" w:rsidRPr="00E53B86" w:rsidRDefault="00C553B0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Competition rooms are open to the public (although space may be limited), as well as the </w:t>
      </w:r>
      <w:r w:rsidR="0036009A">
        <w:rPr>
          <w:rFonts w:ascii="Times New Roman" w:hAnsi="Times New Roman"/>
          <w:color w:val="000000"/>
          <w:sz w:val="24"/>
          <w:szCs w:val="24"/>
          <w:lang w:eastAsia="en-US"/>
        </w:rPr>
        <w:t>Winners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Recital.</w:t>
      </w:r>
    </w:p>
    <w:p w14:paraId="38C56A63" w14:textId="0899CA5F" w:rsidR="00CC7824" w:rsidRPr="008A3938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8A393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All first and second place winners will play in the Honors Recital at the end of the day. </w:t>
      </w:r>
      <w:r w:rsidRPr="0036009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If a student cannot attend the Honors Recital, he/she may not be named a first or second place winner.</w:t>
      </w:r>
      <w:r w:rsidR="00C553B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C553B0" w:rsidRPr="008A3938">
        <w:rPr>
          <w:rFonts w:ascii="Times New Roman" w:hAnsi="Times New Roman"/>
          <w:color w:val="000000"/>
          <w:sz w:val="24"/>
          <w:szCs w:val="24"/>
          <w:lang w:eastAsia="en-US"/>
        </w:rPr>
        <w:t>This should be notated on the registration form.</w:t>
      </w:r>
    </w:p>
    <w:p w14:paraId="79AFCF68" w14:textId="31F15533" w:rsidR="00CC7824" w:rsidRPr="00AB337A" w:rsidRDefault="00CC7824" w:rsidP="00AB337A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In divisions with a small number of entrants, the judge is not required to designate a winner.</w:t>
      </w:r>
    </w:p>
    <w:p w14:paraId="68B4D3B2" w14:textId="34540A1B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All decisions of the judge are final and to be accepted with good sportsmanship.</w:t>
      </w:r>
    </w:p>
    <w:p w14:paraId="7C2A4ADF" w14:textId="22C7A3F8" w:rsidR="00CC7824" w:rsidRPr="00E53B86" w:rsidRDefault="00CC7824" w:rsidP="003839E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All participants will receive a certificate of participation and winners, 2</w:t>
      </w:r>
      <w:r w:rsidRPr="00E53B86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nd</w:t>
      </w:r>
      <w:r w:rsidRPr="00E53B86">
        <w:rPr>
          <w:rFonts w:ascii="Times New Roman" w:hAnsi="Times New Roman"/>
          <w:color w:val="000000"/>
          <w:sz w:val="24"/>
          <w:szCs w:val="24"/>
          <w:lang w:eastAsia="en-US"/>
        </w:rPr>
        <w:t> place, and honorable mentions will receive award seals.</w:t>
      </w:r>
    </w:p>
    <w:p w14:paraId="7D874CD6" w14:textId="77777777" w:rsidR="00CC7824" w:rsidRPr="00E53B86" w:rsidRDefault="00CC7824" w:rsidP="00CC7824">
      <w:pPr>
        <w:shd w:val="clear" w:color="auto" w:fill="FFFFFF"/>
        <w:tabs>
          <w:tab w:val="left" w:pos="360"/>
        </w:tabs>
        <w:rPr>
          <w:rFonts w:ascii="Times New Roman" w:hAnsi="Times New Roman"/>
          <w:color w:val="222222"/>
          <w:sz w:val="24"/>
          <w:szCs w:val="24"/>
          <w:lang w:eastAsia="en-US"/>
        </w:rPr>
      </w:pPr>
    </w:p>
    <w:p w14:paraId="50C0766B" w14:textId="18208F34" w:rsidR="00CC7824" w:rsidRPr="00E53B86" w:rsidRDefault="00CC7824" w:rsidP="003839E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 w:rsidRPr="00E53B86">
        <w:rPr>
          <w:rFonts w:ascii="Times New Roman" w:hAnsi="Times New Roman"/>
          <w:b/>
          <w:color w:val="000000"/>
          <w:sz w:val="24"/>
          <w:szCs w:val="24"/>
        </w:rPr>
        <w:t>Chair</w:t>
      </w:r>
      <w:r w:rsidR="00772CE1">
        <w:rPr>
          <w:rFonts w:ascii="Times New Roman" w:hAnsi="Times New Roman"/>
          <w:b/>
          <w:color w:val="000000"/>
          <w:sz w:val="24"/>
          <w:szCs w:val="24"/>
        </w:rPr>
        <w:t>man</w:t>
      </w:r>
      <w:r w:rsidRPr="00E53B8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9438556" w14:textId="02B63C9E" w:rsidR="00CC7824" w:rsidRPr="00AB337A" w:rsidRDefault="00CC7824" w:rsidP="00772CE1">
      <w:pPr>
        <w:pStyle w:val="Normal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 w:rsidRPr="00E53B86">
        <w:rPr>
          <w:rFonts w:ascii="Times New Roman" w:hAnsi="Times New Roman"/>
          <w:color w:val="000000"/>
          <w:sz w:val="24"/>
          <w:szCs w:val="24"/>
        </w:rPr>
        <w:t>Shelba DeMaster</w:t>
      </w:r>
    </w:p>
    <w:p w14:paraId="24403498" w14:textId="16BB8278" w:rsidR="00AB337A" w:rsidRDefault="00000000" w:rsidP="00AB337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AB337A" w:rsidRPr="008F535A">
          <w:rPr>
            <w:rStyle w:val="Hyperlink"/>
            <w:rFonts w:ascii="Times New Roman" w:hAnsi="Times New Roman"/>
            <w:sz w:val="24"/>
            <w:szCs w:val="24"/>
          </w:rPr>
          <w:t>mrsdpiano@gmail.com</w:t>
        </w:r>
      </w:hyperlink>
    </w:p>
    <w:p w14:paraId="0D25C203" w14:textId="23D9A661" w:rsidR="00AB337A" w:rsidRPr="00772CE1" w:rsidRDefault="00AB337A" w:rsidP="00AB337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920-918-5401</w:t>
      </w:r>
    </w:p>
    <w:p w14:paraId="2C71B481" w14:textId="77777777" w:rsidR="00772CE1" w:rsidRPr="00772CE1" w:rsidRDefault="00772CE1" w:rsidP="00772CE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color w:val="222222"/>
          <w:sz w:val="24"/>
          <w:szCs w:val="24"/>
        </w:rPr>
      </w:pPr>
    </w:p>
    <w:p w14:paraId="1C1156D1" w14:textId="440D00F9" w:rsidR="002E592F" w:rsidRDefault="00F54950" w:rsidP="003839E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 2023</w:t>
      </w:r>
    </w:p>
    <w:p w14:paraId="6B3E25EF" w14:textId="77777777" w:rsidR="00437523" w:rsidRPr="00E53B86" w:rsidRDefault="00437523" w:rsidP="003839E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</w:p>
    <w:p w14:paraId="263ECDCC" w14:textId="77777777" w:rsidR="00101E58" w:rsidRPr="00E53B86" w:rsidRDefault="00101E58">
      <w:pPr>
        <w:rPr>
          <w:rFonts w:ascii="Times New Roman" w:hAnsi="Times New Roman"/>
          <w:sz w:val="24"/>
          <w:szCs w:val="24"/>
        </w:rPr>
      </w:pPr>
    </w:p>
    <w:sectPr w:rsidR="00101E58" w:rsidRPr="00E53B86" w:rsidSect="004575C9">
      <w:pgSz w:w="12240" w:h="15840"/>
      <w:pgMar w:top="720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ᮟ뫝阀ˇ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27A"/>
    <w:multiLevelType w:val="hybridMultilevel"/>
    <w:tmpl w:val="9D4C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5EB0"/>
    <w:multiLevelType w:val="hybridMultilevel"/>
    <w:tmpl w:val="806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524"/>
    <w:multiLevelType w:val="multilevel"/>
    <w:tmpl w:val="67B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F6C85"/>
    <w:multiLevelType w:val="hybridMultilevel"/>
    <w:tmpl w:val="073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97149"/>
    <w:multiLevelType w:val="hybridMultilevel"/>
    <w:tmpl w:val="336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C527A"/>
    <w:multiLevelType w:val="hybridMultilevel"/>
    <w:tmpl w:val="FCF28934"/>
    <w:lvl w:ilvl="0" w:tplc="A71AFA5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82154">
    <w:abstractNumId w:val="1"/>
  </w:num>
  <w:num w:numId="2" w16cid:durableId="836965887">
    <w:abstractNumId w:val="4"/>
  </w:num>
  <w:num w:numId="3" w16cid:durableId="526062134">
    <w:abstractNumId w:val="5"/>
  </w:num>
  <w:num w:numId="4" w16cid:durableId="1706327786">
    <w:abstractNumId w:val="3"/>
  </w:num>
  <w:num w:numId="5" w16cid:durableId="1121994470">
    <w:abstractNumId w:val="0"/>
  </w:num>
  <w:num w:numId="6" w16cid:durableId="101557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24"/>
    <w:rsid w:val="00101E58"/>
    <w:rsid w:val="001B7567"/>
    <w:rsid w:val="002341CD"/>
    <w:rsid w:val="002D7E3F"/>
    <w:rsid w:val="002E592F"/>
    <w:rsid w:val="003136DC"/>
    <w:rsid w:val="0036009A"/>
    <w:rsid w:val="003839E3"/>
    <w:rsid w:val="003D7B67"/>
    <w:rsid w:val="00405038"/>
    <w:rsid w:val="00422296"/>
    <w:rsid w:val="00437523"/>
    <w:rsid w:val="004575C9"/>
    <w:rsid w:val="00484ECB"/>
    <w:rsid w:val="00521D28"/>
    <w:rsid w:val="00556609"/>
    <w:rsid w:val="00595AFC"/>
    <w:rsid w:val="006113CB"/>
    <w:rsid w:val="00675139"/>
    <w:rsid w:val="006D2523"/>
    <w:rsid w:val="006E795B"/>
    <w:rsid w:val="00772CE1"/>
    <w:rsid w:val="007C5967"/>
    <w:rsid w:val="007F543E"/>
    <w:rsid w:val="00840DE1"/>
    <w:rsid w:val="0089342E"/>
    <w:rsid w:val="008A3938"/>
    <w:rsid w:val="008A4BD2"/>
    <w:rsid w:val="008C7F67"/>
    <w:rsid w:val="008F77B6"/>
    <w:rsid w:val="00903A86"/>
    <w:rsid w:val="00934F40"/>
    <w:rsid w:val="0096735A"/>
    <w:rsid w:val="009F3308"/>
    <w:rsid w:val="00A13F89"/>
    <w:rsid w:val="00A248E6"/>
    <w:rsid w:val="00A515FD"/>
    <w:rsid w:val="00A54F5A"/>
    <w:rsid w:val="00A84FEE"/>
    <w:rsid w:val="00AB337A"/>
    <w:rsid w:val="00AC5BB4"/>
    <w:rsid w:val="00B531D1"/>
    <w:rsid w:val="00B56158"/>
    <w:rsid w:val="00B74C4C"/>
    <w:rsid w:val="00C553B0"/>
    <w:rsid w:val="00CC38E2"/>
    <w:rsid w:val="00CC7824"/>
    <w:rsid w:val="00CD157E"/>
    <w:rsid w:val="00D057A4"/>
    <w:rsid w:val="00D150AD"/>
    <w:rsid w:val="00D671C2"/>
    <w:rsid w:val="00DA46A6"/>
    <w:rsid w:val="00E0739F"/>
    <w:rsid w:val="00E53B86"/>
    <w:rsid w:val="00ED1BC0"/>
    <w:rsid w:val="00EF4FF6"/>
    <w:rsid w:val="00EF574A"/>
    <w:rsid w:val="00F54950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AA38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EastAsia" w:hAnsi="Bookman Old Style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82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C7824"/>
  </w:style>
  <w:style w:type="character" w:customStyle="1" w:styleId="aqj">
    <w:name w:val="aqj"/>
    <w:basedOn w:val="DefaultParagraphFont"/>
    <w:rsid w:val="00CC7824"/>
  </w:style>
  <w:style w:type="character" w:styleId="Hyperlink">
    <w:name w:val="Hyperlink"/>
    <w:basedOn w:val="DefaultParagraphFont"/>
    <w:uiPriority w:val="99"/>
    <w:unhideWhenUsed/>
    <w:rsid w:val="00CC7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6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75C9"/>
    <w:rPr>
      <w:color w:val="800080" w:themeColor="followedHyperlink"/>
      <w:u w:val="single"/>
    </w:rPr>
  </w:style>
  <w:style w:type="paragraph" w:customStyle="1" w:styleId="trt0xe">
    <w:name w:val="trt0xe"/>
    <w:basedOn w:val="Normal"/>
    <w:rsid w:val="001B75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8C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dpi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dpiano@gmail.com)" TargetMode="External"/><Relationship Id="rId5" Type="http://schemas.openxmlformats.org/officeDocument/2006/relationships/hyperlink" Target="https://www.wisconsinmusicteachers.com/wp-content/uploads/2019/10/Copyright-Representation-and-Indemnification-Agreement-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Lydia Matthews</cp:lastModifiedBy>
  <cp:revision>2</cp:revision>
  <cp:lastPrinted>2022-05-13T02:17:00Z</cp:lastPrinted>
  <dcterms:created xsi:type="dcterms:W3CDTF">2023-08-17T20:28:00Z</dcterms:created>
  <dcterms:modified xsi:type="dcterms:W3CDTF">2023-08-17T20:28:00Z</dcterms:modified>
</cp:coreProperties>
</file>